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E2" w:rsidRDefault="00753BE2" w:rsidP="00753BE2">
      <w:pPr>
        <w:widowControl w:val="0"/>
        <w:spacing w:after="0" w:line="240" w:lineRule="auto"/>
        <w:ind w:left="4395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753BE2" w:rsidRDefault="00753BE2" w:rsidP="00753BE2">
      <w:pPr>
        <w:widowControl w:val="0"/>
        <w:spacing w:after="0" w:line="240" w:lineRule="auto"/>
        <w:ind w:left="4395" w:right="-2"/>
        <w:jc w:val="both"/>
        <w:rPr>
          <w:rFonts w:ascii="Times New Roman" w:hAnsi="Times New Roman"/>
          <w:sz w:val="28"/>
          <w:szCs w:val="28"/>
        </w:rPr>
      </w:pPr>
    </w:p>
    <w:p w:rsidR="00753BE2" w:rsidRDefault="00753BE2" w:rsidP="00753BE2">
      <w:pPr>
        <w:widowControl w:val="0"/>
        <w:spacing w:after="0" w:line="240" w:lineRule="auto"/>
        <w:ind w:left="4395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753BE2" w:rsidRDefault="00753BE2" w:rsidP="00753BE2">
      <w:pPr>
        <w:widowControl w:val="0"/>
        <w:spacing w:after="0" w:line="240" w:lineRule="auto"/>
        <w:ind w:left="4395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Федеральной службы </w:t>
      </w:r>
    </w:p>
    <w:p w:rsidR="00753BE2" w:rsidRDefault="00753BE2" w:rsidP="00753BE2">
      <w:pPr>
        <w:widowControl w:val="0"/>
        <w:spacing w:after="0" w:line="240" w:lineRule="auto"/>
        <w:ind w:left="4395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753BE2" w:rsidRDefault="00753BE2" w:rsidP="00753BE2">
      <w:pPr>
        <w:tabs>
          <w:tab w:val="left" w:pos="4962"/>
        </w:tabs>
        <w:spacing w:after="0" w:line="360" w:lineRule="auto"/>
        <w:ind w:left="4395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г. № 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:rsidR="00753BE2" w:rsidRDefault="00753BE2" w:rsidP="00753BE2">
      <w:pPr>
        <w:ind w:right="-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3BE2" w:rsidRDefault="00753BE2" w:rsidP="00753BE2">
      <w:pPr>
        <w:spacing w:after="0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тестирования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разделу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lang w:val="ru-RU"/>
        </w:rPr>
        <w:t>Общие требования промышленной безопасности</w:t>
      </w:r>
      <w:r>
        <w:rPr>
          <w:rFonts w:ascii="Times New Roman" w:hAnsi="Times New Roman"/>
          <w:b/>
          <w:sz w:val="28"/>
        </w:rPr>
        <w:t>»</w:t>
      </w:r>
      <w:r w:rsidRPr="00BB135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</w:t>
      </w:r>
      <w:r>
        <w:rPr>
          <w:rFonts w:ascii="Times New Roman" w:hAnsi="Times New Roman"/>
          <w:b/>
          <w:sz w:val="28"/>
        </w:rPr>
        <w:t xml:space="preserve"> утвержденного приказом Федеральной службы по экологическому, технологическому и атомному надзору от 4 сентября 2020 г. № 334</w:t>
      </w:r>
    </w:p>
    <w:p w:rsidR="00753BE2" w:rsidRDefault="00753BE2" w:rsidP="00753B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0727" w:rsidRPr="00753BE2" w:rsidRDefault="005C654A" w:rsidP="00753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BE2">
        <w:rPr>
          <w:rFonts w:ascii="Times New Roman" w:hAnsi="Times New Roman" w:cs="Times New Roman"/>
          <w:b/>
          <w:color w:val="000000"/>
          <w:sz w:val="28"/>
          <w:szCs w:val="28"/>
        </w:rPr>
        <w:t>А.1. Основы промышленной безопасности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CB33C8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Какое определение соответствует понятию «авария», изложенному в Федеральном законе от 21.07.1997 № 116-ФЗ 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CB33C8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Что входит в понятие «инцидент» в соответствии с Федеральным законом от 21.07.1997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№ 116-ФЗ 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CB33C8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На какие организации распространяются нормы Федерального закона от 21.07.1997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№ 11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 -ФЗ 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CB33C8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Что понимается под требованиями промышленной безопасности в соответствии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21.07.1997 №116-ФЗ 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нормативном правовом акте содержится перечень критериев, по которым производственный объект относится к категории опасных?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На какие классы опасности, в зависимости от уровня потенциальной опасности аварий </w:t>
      </w:r>
      <w:r w:rsidR="007251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на них для жизненно важных интересов личности и общества, подразделяются опасные производственные объекты?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понимается под обоснованием безопасности опасного производственного объекта?</w:t>
      </w: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каком из перечисленных случаев требования промышленной безопасности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к эксплуатации, капитальному ремонту, консервации и ликвидации опасного производственного объекта (ОПО) могут быть установлены в обосновании безопасности опасного производственного объекта?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Какой экспертизе в соответствии с Федеральным законом от 21.07.1997 № 116-ФЗ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«О промышленной безопасности опасных производственных объектов» подлежит обоснование безопасности опасного производственного объекта?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C654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D752C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В течение какого времени организация, эксплуатирующая опасный производственный объект, при внесении изменений в обоснование безопасности опасного производственного объекта должна направить их в Ростехнадзор?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C654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D752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Уполномочены ли иные федеральные органы исполнительной власти помимо Федеральной службы по экологическому, технологическому и атомному надзору осуществлять специальные разрешительные, контрольные или надзорные функции в области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C654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D75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Какое право не предоставлено должностным лицам Ростехнадзора при осуществлении федерального государственного надзора в области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C654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D752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В каком случае должностные лица Ростехнадзора вправе привлекать к административной ответственности лиц, виновных в нарушении требований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виды экспертизы проектной документации проводятся в соответствии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с Градостроительным кодексом Российской Федерации?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устанавливает порядок организации и проведения государственной экспертизы проектной документации и результатов инженерных изысканий?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D752C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отношении каких из перечисленных объектов капитального строительства государственная экспертиза проектов не проводится?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Кто проводит государственную экспертизу проектной документации особо опасных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и технически сложных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 Кто проводит строительный контроль?</w:t>
      </w: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При строительстве и реконструкции каких объектов капитального строительства осуществляется государственный строительный надзор?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не является предметом государственного строительного надзора?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осуществляет государственный строительный надзор за строительством, реконструкцией объектов капитального строительства, отнесенных Градостроительным кодексом Российской Федерации к особо опасным, технически сложным и уникальным?</w:t>
      </w:r>
    </w:p>
    <w:p w:rsidR="00C8759B" w:rsidRPr="002569E6" w:rsidRDefault="00C8759B" w:rsidP="002569E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8759B" w:rsidRPr="002569E6" w:rsidRDefault="004D6FFA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C8759B"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8759B" w:rsidRPr="002569E6">
        <w:rPr>
          <w:rFonts w:ascii="Times New Roman" w:hAnsi="Times New Roman" w:cs="Times New Roman"/>
          <w:color w:val="000000"/>
          <w:sz w:val="24"/>
          <w:szCs w:val="24"/>
        </w:rPr>
        <w:t>Какие опасные производственные объекты не относятся к особо опасным и технически сложным объектам?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входит в обязанности лица, осуществляющего строительство здания или сооружения, в соответствии с законодательством о градостроительной деятельности?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Каким образом должна обеспечиваться безопасность здания или сооружения в процессе эксплуатации?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Кто должен принять меры, предупреждающие причинение вреда населению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и окружающей среде, при прекращении эксплуатации здания или сооружения согласно Техническому регламенту о безопасности зданий и сооружений?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какой форме осуществляется обязательная оценка соответствия зданий и сооружений,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а также связанных со зданиями и с сооружениями процессов эксплуатации?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Какими документами могут устанавливаться обязательные требования в сфере технического регулирования?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Какими документами могут приниматься технические регламенты в соответствии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27.12.2002 № 184-ФЗ «О техническом регулировании»?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формы обязательного подтверждения соответствия установлены Федеральным законом от 27.12.2002 № 184-ФЗ «О техническом регулировании»?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каких документах устанавливаются формы оценки соответствия обязательным требованиям к техническим устройствам, применяемым на опасном производственном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Кто имеет право проводить сертификацию технических устройств, применяемых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на опасных производственных объектах?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случае если техническим регламентом не установлена иная форма оценки соответствия технического устройства, применяемого на опасном производственном объекте, обязательным требованиям к такому техническому устройству, то до начала эксплуатации оно подлежит: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Машины и оборудование, находящиеся в эксплуатации или изготовленные для собственных нужд, не подлежат: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требования устанавливает Технический регламент Таможенного союза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«О безопасности машин и оборудования»?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из перечисленного не определяется при разработке и проектировании машины и (или) оборудования?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является идентификационным признаком оборудования для работы во взрывоопасных средах?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виды классификаций оборудования для работы во взрывоопасных средах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не устанавливает ТР «О безопасности оборудования для работы во взрывоопасных средах»?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каких законах устанавливаются виды деятельности, подлежащие лицензированию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в области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 называется один из видов деятельности в области промышленной безопасности, подлежащий лицензированию в соответствии с Федеральным законом от 04.05.2011 № 99-ФЗ «О лицензировании отдельных видов деятельности»?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Какой минимальный срок действия лицензии установлен Федеральным законом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от 04.05.2011 № 99-ФЗ «О лицензировании отдельных видов деятельности»?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из перечисленных документов не вправе требовать лицензирующий орган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у соискателей лицензий на эксплуатацию взрывопожароопасных и химически опасных производственных объектов I, II и III классов 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какой срок лицензирующий орган обязан принять решение о предоставлении или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лицензии?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осуществляется контроль за соблюдением лицензиатом лицензионных требований?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случае лицензирующие органы могут приостанавливать действие лицензии?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случае лицензия может быть аннулирована решением суда?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и на какой период времени в случае вынесения решения суда или должностного лица Ростехнадзора о назначении административного наказания в виде административного приостановления деятельности лицензиата лицензирующий орган приостанавливает действие лицензии?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проводится техническое расследование причин аварии на опасном производственном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Кто имеет право принимать решение о создании государственной комиссии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по техническому расследованию причин аварии и назначать председателя указанной комиссии?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документе устанавливается порядок проведения технического расследования причин аварий на опасных производственных объектах?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Кто является страхователями гражданской ответственности за причинение вреда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в результате аварии на опасном производственном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 Кто является владельцем опасного объекта в терминологии Федерального закона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от 27.07.2010 №225-ФЗ «Об обязательном страховании гражданской ответственности владельцев опасных объектов за причинение вреда в результате аварии на опасном объекте»?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из указанных опасных объектов не относятся к объектам, владельцы которых обязаны осуществлять обязательное страхование?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Кому вменена обязанность страховать свою ответственность за причинение вреда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аварии на опасном объекте в соответствии с Федеральным законом от 27.07.2010 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Каков размер страховой выплаты за вред, причиненный здоровью каждого потерпевшего в результате аварии на опасном производственном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отношении каких опасных объектов заключается договор обязательного страхования?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На какой срок заключается договор обязательного страхования гражданской ответственности за причинение вреда в результате аварии или инцидента на опасном производственном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Кем осуществляется контроль за исполнением владельцем опасного производственного объекта обязанности по обязательному страхованию гражданской ответственности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за причинение вреда в результате аварии на опасном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При каком условии событие признается страховым случаем?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осуществляет регистрацию объектов в государственном реестре опасных производственных объектов и ведение этого реестра?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нормативном правовом акте устанавливаются критерии классификации опасных производственных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На сколько классов опасности подразделяются опасные производственные объекты?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Кто обязан представлять в Ростехнадзор сведения, необходимые для формирования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и ведения государственного реестра опасных производственных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эксплуатирующие организации и индивидуальные предприниматели обязаны предоставить в регистрирующий орган сведения, характеризующие опасные производственные объекты?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опасные производственные объекты, вводимые в эксплуатацию, должны быть внесены в государственный реестр?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Какой из перечисленных случаев не может являться основанием для исключения объекта из государственного реестра опасных производственных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На каком этапе осуществляется присвоение класса опасности опасному производственному объекту?</w:t>
      </w:r>
    </w:p>
    <w:p w:rsidR="00B6193F" w:rsidRPr="002569E6" w:rsidRDefault="00B6193F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Что из перечисленного относится к обязанностям организации в области промышленной безопасности в соответствии с Федеральным законом от 21.07.1997 № 116-ФЗ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Что из указанного относится к обязанностям организации в области промышленной безопасности в соответствии с Федеральным законом от 21.07.1997 № 116-ФЗ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Что из перечисленного не обязана выполнять организация в области промышленной безопасности в соответствии с Федеральным законом от 21.07.1997 № 116-ФЗ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Что из перечисленного входит в обязанности организации в области промышленной безопасности в соответствии с Федеральным законом от 21.07.1997 № 116-ФЗ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Каким нормативным документом устанавливается обязательность проведения подготовки и аттестации работников, эксплуатирующих опасные производственные объекты, в области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 производится ввод в эксплуатацию опасного производственного объекта?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устанавливаются порядок разработки и требования к содержанию планов мероприятий по локализации и ликвидации последствий аварий?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отношении каких объектов предусмотрена разработка планов мероприятий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по локализации и ликвидации последствий аварий на опасных производственных объектах?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организации обязаны создавать системы управления промышленной безопасностью?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устанавливает требования к документационному обеспечению систем управления промышленной безопасностью?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Какая организация осуществляет авторский надзор в процессе капитального ремонта или технического перевооружения опасного производственного объекта?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устанавливает требования к организации и осуществлению производственного контроля за соблюдением требований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устанавливает требования к форме предоставления сведений об организации производственного контроля за соблюдением требований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случае юридическое лицо признается виновным в совершении административного правонарушения?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Какая административная ответственность предусмотрена законодательством Российской Федерации за нарушение должностными лицами требований промышленной безопасности или лицензионных требований на осуществление видов деятельности в области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Что является грубым нарушением требований промышленной безопасности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в соответствии с Кодексом Российской Федерации об административных правонарушениях?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проводится первичная аттестация работников в области промышленной безопасности при назначении на соответствующую должность?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устанавливается порядок проведения аттестации в области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из перечисленного не подлежит экспертизе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из перечисленного не подлежит экспертизе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Какая организация имеет право проводить экспертизу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отношении какого опасного производственного объекта эксперту запрещается участвовать в проведении экспертизы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После прохождения каких процедур заключение экспертизы промышленной безопасности может быть использовано в целях, установленных Федеральным законом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от 21.07.1997 № 116-ФЗ «О промышленной безопасности опасных производственных объектов»?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ведет реестр заключений экспертизы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Каким документом установлен перечень сведений, содержащихся в декларации промышленной безопасности, и порядок ее оформления?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Для каких опасных производственных объектов обязательна разработка декларации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после внесения в реестр последней декларации промышленной безопасности для действующих опасных производственных объектов декларация должна быть разработана вновь?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случае для действующих опасных производственных объектов декларация промышленной безопасности не должна разрабатываться вновь?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утверждает декларацию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осуществляет ведение реестра деклараций промышленной безопасности опасных производственных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Какой экспертизе подлежит декларация промышленной безопасности, разрабатываемая в составе документации на техническое перевооружение опасного производственного объекта?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из перечисленных случаев декларация промышленной безопасности находящегося в эксплуатации опасного производственного объекта не разрабатывается вновь?</w:t>
      </w: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6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случае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объекта?</w:t>
      </w:r>
    </w:p>
    <w:p w:rsidR="005E72C7" w:rsidRPr="002569E6" w:rsidRDefault="005E72C7" w:rsidP="002569E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каких случаях лицензия подлежит переоформлению?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входит в обязанности работника, на которого возложены функции лица, ответственного за осуществление производственного контроля?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какие федеральные органы исполнительной власти заявитель, предполагающий выполнение работ (оказание услуг) при эксплуатации взрывопожароопасных и химически опасных производственных объектов IV класса опасности, должен представлять уведомления о начале осуществления своей деятельности?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документы предоставляет страховщику владелец опасного производственного объекта для заключения договора обязательного страхования гражданской ответственности?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течение какого времени при наступлении события, имеющего признаки страхового случая, страхователь обязан сообщить об этом страховщику в письменной форме?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При каком обстоятельстве в случае досрочного прекращения действия договора обязательного страхования гражданской ответственности владельца опасного объекта страховая премия по договору не возвращается страхователю?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Исходя из данных в каком документе определяется страховая сумма для находящихся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на расстоянии менее 500 м друг от друга опасных производственных объектов 1 и 2 классов опасности в случае суммарного количества обращающегося на них опасного вещества, равного или превышающего предельно допустимое количество?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действия не вправе осуществлять страхователь при заключении договора обязательного страхования гражданской ответственности владельца опасного объекта, а также в период действия договора?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09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со дня поступления требования страхователя об изменении условий договора обязательного страхования в связи с уменьшением страхового риска, включая уменьшение размера страховой премии, страховщик обязан рассмотреть такое требование?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требования не могут быть отнесены к лицензионным требованиям?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документы страхователь предоставляет страховщику при заключении договора обязательного страхования до регистрации опасного производственного объекта?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На что направлены мероприятия, проводимые эксплуатирующей организацией в рамках осуществления производственного контроля?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осуществляется производственный контроль в эксплуатирующей организации?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утверждается заявление о политике эксплуатирующей организации в области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из перечисленного включает в себя документация системы управления промышленной безопасностью?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является грубым нарушением лицензионных требований при осуществлении лицензируемого вида деятельности?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каком из перечисленных случаев пересматриваются планы мероприятий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по локализации и ликвидации последствий аварий на опасных производственных объектах?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утверждает планы мероприятий по локализации и ликвидации последствий аварий на опасных производственных объектах? Выберите два варианта ответа.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обязан сделать лицензиат, если он намерен изменить адрес места осуществления лицензируемого вида деятельности?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Какое количество экспертов в области промышленной безопасности должно быть в штате соискателя лицензии по проведению экспертизы промышленной безопасности?</w:t>
      </w:r>
    </w:p>
    <w:p w:rsidR="00052082" w:rsidRPr="002569E6" w:rsidRDefault="00052082" w:rsidP="002569E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52082" w:rsidRPr="002569E6" w:rsidRDefault="00490750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="00052082"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52082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В каком нормативном правовом акте установлен порядок принятия решений лицензирующим органом о предоставлении и переоформлении лицензии на деятельность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082" w:rsidRPr="002569E6">
        <w:rPr>
          <w:rFonts w:ascii="Times New Roman" w:hAnsi="Times New Roman" w:cs="Times New Roman"/>
          <w:color w:val="000000"/>
          <w:sz w:val="24"/>
          <w:szCs w:val="24"/>
        </w:rPr>
        <w:t>по проведению экспертизы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C654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Что должно быть осуществлено эксплуатирующей организацией при проведении идентификации опасных производственных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5C654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В каких случаях техническое устройство, применяемое на опасном производственном объекте, подлежит экспертизе промышленной безопасности, если техническим регламентом не установлена иная форма оценки соответствия указанного устройства обязательным требованиям?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требования к экспертам в области промышленной безопасности указаны верно?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обязан сделать лицензиат, если он планирует выполнять работы (оказывать услуги), составляющие лицензируемую деятельность, и не указанные в лицензии?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Взимается ли плата за предоставление или переоформление лицензии, если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да, то в соответствии с каким законодательством?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Эксперты какой категории имеют право участвовать в проведении экспертизы промышленной безопасности опасных производственных объектов II класса 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Выполнение каких работ на объектах не включает в себя лицензируемый вид деятельности по эксплуатации взрывопожароопасных и химических опасных производственных объектов I, II и III классов 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выводы может содержать заключение экспертизы промышленной безопасности технических устройств?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осуществляет лицензирование эксплуатации взрывопожароопасных и химически опасных производственных объектов I, II и III классов 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из перечисленных требований не являются лицензионными требованиями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к лицензиату при осуществлении им лицензируемой деятельности по проведению экспертизы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Какими нормативными правовыми актами устанавливаются требования к порядку осуществления федерального лицензионного контроля за соблюдением лицензионных требований при осуществлении деятельности по проведению экспертизы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При каком условии представители организации, эксплуатирующей опасный производственный объект, принимают участие в техническом расследовании причин аварии?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Куда организация обязана направить результаты технического расследования причин аварии?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 назначается специальная комиссия по техническому расследованию причин аварии?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На кого возлагается финансирование расходов на техническое расследование причин аварий?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39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Чем регламентируется порядок проведения работ по установлению причин инцидентов на опасном производственном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представляется заключение экспертизы промышленной безопасности технических устройств в Ростехнадзор для внесения в реестр?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сроки действия планов мероприятий по локализации и ликвидации последствий аварий установлены для объектов I класса опасности (за исключением объектов, на которых ведутся горные работы)?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сроки действия планов мероприятий по локализации и ликвидации последствий аварий установлены для объектов II класса опасности (за исключением объектов, на которых ведутся горные работы)?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Какие сроки действия планов мероприятий по локализации и ликвидации последствий аварий установлены для объектов III класса опасности (за исключением объектов, на которых ведутся горные работы)?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утверждается положение о системе управления промышленной безопасностью?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Когда план мероприятий по локализации и ликвидации последствий аварий считается принятым?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Какая из перечисленных задач не относится к задачам производственного контроля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за соблюдением требований промышленной безопасности на опасном производственном объекте?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При какой численности работников организации, эксплуатирующей опасный производственный объект, функции лица, ответственного за осуществление производственного контроля, возлагаются на специально назначенного работника?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квалификационные требования предъявляются к работникам, ответственным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за осуществление производственного контроля на опасных производственных объектах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IV класса 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49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из перечисленного не относится к обязанностям работника, на которого возложены функции ответственного за осуществление производственного контроля?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Кто должен разрабатывать положение о производственном контроле?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Когда положение о производственном контроле считается принятым?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 в Ростехнадзор?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каком виде допускается представлять сведения об организации производственного контроля за соблюдением требований промышленной безопасности в Ростехнадзор?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Допускается ли подача сведений об организации производственного контроля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 с приложением электронных таблиц в формате .xls или .xlsx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на машиночитаемом носителе?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Каким образом допускается представлять сведения об организации производственного контроля организацией, эксплуатирующей несколько опасных производственных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виде каких файлов должны формироваться электронные документы при подготовке отчета о производственном контроле?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Вложения в каком формате не могут содержать электронные документы?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58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Что является результатом проведения экспертизы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D6FFA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квалификационные требования предъявляются к работникам, ответственным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за осуществление производственного контроля на опасных производственных объектах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I-III класса 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Каким из указанных требованиям должен соответствовать эксперт второй категории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в области промышленной безопасности?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После выполнения каких мероприятий экспертная организация приступает к проведению экспертизы промышленной безопасности?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62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Какие сведения отражаются в заключении экспертизы промышленной безопасности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по результатам экспертизы технического устройства?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63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документации определяются обязанности и права работников, на которых возложены функции лиц, ответственных за организацию и осуществление производственного контроля? Укажите все правильные ответы.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64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устанавливается перечень сведений, содержащихся в декларации и информационном листе (приложении к декларации), и порядок их оформления?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целях решения каких задач разработаны Правила представления декларации промышленной безопасности опасных производственных объектов?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66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каком случае руководитель или иное уполномоченное лицо организации, эксплуатирующей опасный производственный объект, обязан представлять утвержденный экземпляр декларации в Федеральную службу по экологическому, технологическому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и атомному надзору?</w:t>
      </w:r>
    </w:p>
    <w:p w:rsidR="00B6193F" w:rsidRPr="002569E6" w:rsidRDefault="00B6193F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67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Где должны храниться оригиналы декларации промышленной безопасности?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Разработка каких документов в рамках организации документационного обеспечения систем управления промышленной безопасностью не предусмотрена в нормативном правовом акте?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69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С какой периодичностью проводится документальное оформление результатов анализа функционирования системы управления промышленной безопасностью эксплуатирующей организацией?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70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Кем осуществляется расчет вреда (экономического и экологического ущерба) от аварии?</w:t>
      </w:r>
    </w:p>
    <w:p w:rsidR="00390727" w:rsidRPr="002569E6" w:rsidRDefault="00390727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27" w:rsidRPr="002569E6" w:rsidRDefault="00490750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71</w:t>
      </w:r>
      <w:r w:rsidR="005C654A"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материалы технического расследования аварии направляются территориальным органом Ростехнадзора в центральный аппарат Ростехнадзора?</w:t>
      </w:r>
    </w:p>
    <w:p w:rsidR="0044261E" w:rsidRPr="002569E6" w:rsidRDefault="0044261E" w:rsidP="002569E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4261E" w:rsidRPr="002569E6" w:rsidRDefault="0044261E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Какой срок проведения экспертизы промышленной безопасности установлен Федеральными норами и правилами «Правила проведения экспертизы промышленной безопасности?</w:t>
      </w:r>
    </w:p>
    <w:p w:rsidR="00EC290D" w:rsidRPr="002569E6" w:rsidRDefault="00EC290D" w:rsidP="002569E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290D" w:rsidRPr="002569E6" w:rsidRDefault="00EC290D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73</w:t>
      </w: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В каких комиссиях проходят аттестацию члены аттестационных комиссий организаций, эксплуатирующих опасные производственные объекты (за исключением организаций, работники которых подлежат аттестации в ведомственных аттестационных комиссиях)?</w:t>
      </w:r>
    </w:p>
    <w:p w:rsidR="00243DE2" w:rsidRPr="002569E6" w:rsidRDefault="00243DE2" w:rsidP="002569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DE2" w:rsidRPr="002569E6" w:rsidRDefault="00243DE2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74</w:t>
      </w: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40A0E">
        <w:rPr>
          <w:rFonts w:ascii="Times New Roman" w:hAnsi="Times New Roman"/>
          <w:color w:val="000000"/>
          <w:sz w:val="24"/>
          <w:szCs w:val="24"/>
        </w:rPr>
        <w:t>Куда</w:t>
      </w:r>
      <w:r w:rsidR="00D40A0E" w:rsidRPr="00243DE2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 w:rsidR="00D40A0E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="00D40A0E" w:rsidRPr="00243D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40A0E">
        <w:rPr>
          <w:rFonts w:ascii="Times New Roman" w:hAnsi="Times New Roman" w:cs="Times New Roman"/>
          <w:sz w:val="24"/>
          <w:szCs w:val="24"/>
          <w:lang w:val="ru-RU"/>
        </w:rPr>
        <w:t>эксплуатирующая опасный производственный объект</w:t>
      </w:r>
      <w:r w:rsidR="00D40A0E" w:rsidRPr="00243DE2">
        <w:rPr>
          <w:rFonts w:ascii="Times New Roman" w:hAnsi="Times New Roman"/>
          <w:color w:val="000000"/>
          <w:sz w:val="24"/>
          <w:szCs w:val="24"/>
        </w:rPr>
        <w:t>, представля</w:t>
      </w:r>
      <w:r w:rsidR="00D40A0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D40A0E" w:rsidRPr="00243DE2">
        <w:rPr>
          <w:rFonts w:ascii="Times New Roman" w:hAnsi="Times New Roman"/>
          <w:color w:val="000000"/>
          <w:sz w:val="24"/>
          <w:szCs w:val="24"/>
        </w:rPr>
        <w:t>т информацию об организации производственного контроля за соблюдением требований промышленной безопасности?</w:t>
      </w:r>
    </w:p>
    <w:p w:rsidR="00243DE2" w:rsidRPr="002569E6" w:rsidRDefault="00243DE2" w:rsidP="002569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DE2" w:rsidRPr="002569E6" w:rsidRDefault="00243DE2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75</w:t>
      </w: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В какие сроки эксплуатирующая организация представляет в Ростехнадзор или его территориальные органы сведения об организации производственного контроля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за соблюдением требований промышленной безопасности?</w:t>
      </w:r>
    </w:p>
    <w:p w:rsidR="00243DE2" w:rsidRPr="002569E6" w:rsidRDefault="00243DE2" w:rsidP="002569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DE2" w:rsidRPr="002569E6" w:rsidRDefault="00243DE2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76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осуществляется внесение в государственный реестр изменений сведений, связанных с изменением адреса места нахождения опасного производственного объекта?</w:t>
      </w:r>
    </w:p>
    <w:p w:rsidR="00243DE2" w:rsidRPr="002569E6" w:rsidRDefault="00243DE2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77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В какой срок осуществляется внесение в государственный реестр изменений сведений, связанных с исключением опасного производственного объекта в связи со сменой эксплуатирующей организации?</w:t>
      </w:r>
    </w:p>
    <w:p w:rsidR="00243DE2" w:rsidRPr="002569E6" w:rsidRDefault="00243DE2" w:rsidP="0025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DE2" w:rsidRPr="002569E6" w:rsidRDefault="00243DE2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78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Внесение каких изменений в государственный реестр осуществляется в срок</w:t>
      </w:r>
      <w:r w:rsidR="00D422C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не превышающий 10 (десяти) рабочих дней с даты регистрации заявления о внесении изменений? Выберите два правильных варианта ответов.</w:t>
      </w:r>
    </w:p>
    <w:p w:rsidR="00243DE2" w:rsidRPr="002569E6" w:rsidRDefault="00243DE2" w:rsidP="002569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031" w:rsidRPr="002569E6" w:rsidRDefault="001C2031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79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 xml:space="preserve">. В каких случаях из перечисленных регистрирующим органом вносятся изменения </w:t>
      </w:r>
      <w:r w:rsidR="0025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в государственный реестр?</w:t>
      </w:r>
    </w:p>
    <w:p w:rsidR="002569E6" w:rsidRPr="002569E6" w:rsidRDefault="002569E6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031" w:rsidRPr="002569E6" w:rsidRDefault="001C2031" w:rsidP="002569E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80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. В каком из перечисленных случаев при внесении изменений в государственный реестр объекту присваивается иной регистрационный номер?</w:t>
      </w:r>
    </w:p>
    <w:p w:rsidR="001C2031" w:rsidRPr="002569E6" w:rsidRDefault="001C2031" w:rsidP="002569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031" w:rsidRPr="002569E6" w:rsidRDefault="001C2031" w:rsidP="002569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81</w:t>
      </w: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С какой периодичностью организация, эксплуатирующая опасные производственные объекты, должна направлять информацию об инцидентах, происшедших на опасных производственных объектах, в территориальный орган Ростехнадзора?</w:t>
      </w:r>
    </w:p>
    <w:p w:rsidR="001C2031" w:rsidRPr="002569E6" w:rsidRDefault="001C2031" w:rsidP="002569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031" w:rsidRPr="002569E6" w:rsidRDefault="001C2031" w:rsidP="00256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D6FFA">
        <w:rPr>
          <w:rFonts w:ascii="Times New Roman" w:hAnsi="Times New Roman" w:cs="Times New Roman"/>
          <w:color w:val="000000"/>
          <w:sz w:val="24"/>
          <w:szCs w:val="24"/>
          <w:lang w:val="ru-RU"/>
        </w:rPr>
        <w:t>82</w:t>
      </w:r>
      <w:r w:rsidRPr="00256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69E6"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акт технического расследования причин аварии?</w:t>
      </w:r>
    </w:p>
    <w:sectPr w:rsidR="001C2031" w:rsidRPr="002569E6" w:rsidSect="00EA23FD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FD" w:rsidRDefault="00EA23FD" w:rsidP="00EA23FD">
      <w:pPr>
        <w:spacing w:after="0" w:line="240" w:lineRule="auto"/>
      </w:pPr>
      <w:r>
        <w:separator/>
      </w:r>
    </w:p>
  </w:endnote>
  <w:endnote w:type="continuationSeparator" w:id="0">
    <w:p w:rsidR="00EA23FD" w:rsidRDefault="00EA23FD" w:rsidP="00EA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FD" w:rsidRDefault="00EA23FD" w:rsidP="00EA23FD">
      <w:pPr>
        <w:spacing w:after="0" w:line="240" w:lineRule="auto"/>
      </w:pPr>
      <w:r>
        <w:separator/>
      </w:r>
    </w:p>
  </w:footnote>
  <w:footnote w:type="continuationSeparator" w:id="0">
    <w:p w:rsidR="00EA23FD" w:rsidRDefault="00EA23FD" w:rsidP="00EA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537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57C5" w:rsidRPr="002157C5" w:rsidRDefault="002157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57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57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57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57C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17</w:t>
        </w:r>
        <w:r w:rsidRPr="002157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23FD" w:rsidRDefault="00EA23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52082"/>
    <w:rsid w:val="00076D40"/>
    <w:rsid w:val="00134EBD"/>
    <w:rsid w:val="001C2031"/>
    <w:rsid w:val="002157C5"/>
    <w:rsid w:val="00243DE2"/>
    <w:rsid w:val="002569E6"/>
    <w:rsid w:val="002608EB"/>
    <w:rsid w:val="00260B8D"/>
    <w:rsid w:val="002B6747"/>
    <w:rsid w:val="002C64B9"/>
    <w:rsid w:val="002F1BA5"/>
    <w:rsid w:val="00304F53"/>
    <w:rsid w:val="0030764E"/>
    <w:rsid w:val="00390727"/>
    <w:rsid w:val="0042243A"/>
    <w:rsid w:val="0044261E"/>
    <w:rsid w:val="0048321B"/>
    <w:rsid w:val="00490750"/>
    <w:rsid w:val="004D6FFA"/>
    <w:rsid w:val="00531376"/>
    <w:rsid w:val="00567FB9"/>
    <w:rsid w:val="005C654A"/>
    <w:rsid w:val="005C7A42"/>
    <w:rsid w:val="005D2394"/>
    <w:rsid w:val="005D752C"/>
    <w:rsid w:val="005E72C7"/>
    <w:rsid w:val="0072514F"/>
    <w:rsid w:val="00753BE2"/>
    <w:rsid w:val="00862FE5"/>
    <w:rsid w:val="009A4B40"/>
    <w:rsid w:val="00B34BE1"/>
    <w:rsid w:val="00B6193F"/>
    <w:rsid w:val="00BA315A"/>
    <w:rsid w:val="00BF6404"/>
    <w:rsid w:val="00C601F0"/>
    <w:rsid w:val="00C83437"/>
    <w:rsid w:val="00C8759B"/>
    <w:rsid w:val="00CB33C8"/>
    <w:rsid w:val="00D40A0E"/>
    <w:rsid w:val="00D422C5"/>
    <w:rsid w:val="00EA23FD"/>
    <w:rsid w:val="00EA7AB6"/>
    <w:rsid w:val="00EC290D"/>
    <w:rsid w:val="00E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3FD"/>
  </w:style>
  <w:style w:type="paragraph" w:styleId="a7">
    <w:name w:val="footer"/>
    <w:basedOn w:val="a"/>
    <w:link w:val="a8"/>
    <w:uiPriority w:val="99"/>
    <w:unhideWhenUsed/>
    <w:rsid w:val="00EA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17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13</cp:revision>
  <dcterms:created xsi:type="dcterms:W3CDTF">2021-07-13T15:40:00Z</dcterms:created>
  <dcterms:modified xsi:type="dcterms:W3CDTF">2021-07-26T05:59:00Z</dcterms:modified>
</cp:coreProperties>
</file>